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2831" w14:textId="494D718B" w:rsidR="00854D5F" w:rsidRPr="005227CA" w:rsidRDefault="00854D5F" w:rsidP="005227CA">
      <w:pPr>
        <w:rPr>
          <w:b/>
          <w:bCs/>
          <w:color w:val="2F5496" w:themeColor="accent1" w:themeShade="BF"/>
          <w:sz w:val="32"/>
          <w:szCs w:val="32"/>
        </w:rPr>
      </w:pPr>
      <w:r w:rsidRPr="005227CA">
        <w:rPr>
          <w:b/>
          <w:bCs/>
          <w:color w:val="2F5496" w:themeColor="accent1" w:themeShade="BF"/>
          <w:sz w:val="32"/>
          <w:szCs w:val="32"/>
        </w:rPr>
        <w:t>LENAPE VALLEY GIRLS SOFTBALL RETURN TO PLAY GUIDELINES – June 2020</w:t>
      </w:r>
    </w:p>
    <w:p w14:paraId="59731676" w14:textId="5153A105" w:rsidR="00C57A7B" w:rsidRPr="005D36C7" w:rsidRDefault="00C57A7B" w:rsidP="00C57A7B">
      <w:pPr>
        <w:jc w:val="center"/>
        <w:rPr>
          <w:b/>
          <w:bCs/>
          <w:color w:val="FF0000"/>
          <w:sz w:val="18"/>
          <w:szCs w:val="18"/>
          <w:u w:val="single"/>
        </w:rPr>
      </w:pPr>
      <w:r w:rsidRPr="005D36C7">
        <w:rPr>
          <w:b/>
          <w:bCs/>
          <w:color w:val="FF0000"/>
          <w:sz w:val="18"/>
          <w:szCs w:val="18"/>
          <w:u w:val="single"/>
        </w:rPr>
        <w:t xml:space="preserve">All coaches and parents </w:t>
      </w:r>
      <w:proofErr w:type="gramStart"/>
      <w:r w:rsidRPr="005D36C7">
        <w:rPr>
          <w:b/>
          <w:bCs/>
          <w:color w:val="FF0000"/>
          <w:sz w:val="18"/>
          <w:szCs w:val="18"/>
          <w:u w:val="single"/>
        </w:rPr>
        <w:t>must adhere to six-foot physical distancing at all times</w:t>
      </w:r>
      <w:proofErr w:type="gramEnd"/>
    </w:p>
    <w:p w14:paraId="15FCD607" w14:textId="77777777" w:rsidR="00C57A7B" w:rsidRPr="0080329A" w:rsidRDefault="00C57A7B" w:rsidP="00C57A7B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80329A">
        <w:rPr>
          <w:b/>
          <w:bCs/>
          <w:color w:val="2F5496" w:themeColor="accent1" w:themeShade="BF"/>
          <w:sz w:val="20"/>
          <w:szCs w:val="20"/>
          <w:u w:val="single"/>
        </w:rPr>
        <w:t xml:space="preserve">PRIOR TO ARRIVING AT PRACTICE  </w:t>
      </w:r>
    </w:p>
    <w:p w14:paraId="59818E61" w14:textId="77777777" w:rsidR="00C57A7B" w:rsidRPr="00C57A7B" w:rsidRDefault="00C57A7B" w:rsidP="00C57A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Prior to arrival all coaches and players must conduct daily self-symptom assessment and temperature check. </w:t>
      </w:r>
    </w:p>
    <w:p w14:paraId="16A3F4FA" w14:textId="77777777" w:rsidR="00C57A7B" w:rsidRPr="00C57A7B" w:rsidRDefault="00C57A7B" w:rsidP="00C57A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Anyone with a fever of 100.4 degrees F or higher must stay home </w:t>
      </w:r>
    </w:p>
    <w:p w14:paraId="337FFF70" w14:textId="77777777" w:rsidR="00C57A7B" w:rsidRPr="00C57A7B" w:rsidRDefault="00C57A7B" w:rsidP="00C57A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Anyone experiencing COVID/FLU like symptoms must stay home. Symptoms would include fever, cough, shortness of breath, headache, runny nose, muscle aches, loss of taste or smell, and diarrhea/abdominal pain </w:t>
      </w:r>
    </w:p>
    <w:p w14:paraId="01FD6507" w14:textId="77777777" w:rsidR="00C57A7B" w:rsidRPr="00C57A7B" w:rsidRDefault="00C57A7B" w:rsidP="00C57A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Players and coaches must bring individual water bottles or beverages, </w:t>
      </w:r>
      <w:r w:rsidRPr="0017175A">
        <w:rPr>
          <w:b/>
          <w:bCs/>
          <w:sz w:val="18"/>
          <w:szCs w:val="18"/>
        </w:rPr>
        <w:t>NO TEAM WATER COOLERS</w:t>
      </w:r>
      <w:r w:rsidRPr="00C57A7B">
        <w:rPr>
          <w:sz w:val="18"/>
          <w:szCs w:val="18"/>
        </w:rPr>
        <w:t xml:space="preserve"> </w:t>
      </w:r>
    </w:p>
    <w:p w14:paraId="5E524945" w14:textId="77777777" w:rsidR="00C57A7B" w:rsidRPr="00C57A7B" w:rsidRDefault="00C57A7B" w:rsidP="00C57A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Players are strongly recommended to travel to the venue with a member of their immediate household, carpooling is discouraged </w:t>
      </w:r>
    </w:p>
    <w:p w14:paraId="1B696325" w14:textId="197D20BE" w:rsidR="00C57A7B" w:rsidRPr="00C57A7B" w:rsidRDefault="00C57A7B" w:rsidP="00C57A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A7B">
        <w:rPr>
          <w:sz w:val="18"/>
          <w:szCs w:val="18"/>
        </w:rPr>
        <w:t>Coach is responsible to properly sanitizing balls before practice using one of the CDC Approved Disinfectants listed below for use against SARS-CoV-2, the virus</w:t>
      </w:r>
      <w:r w:rsidR="00112728">
        <w:rPr>
          <w:sz w:val="18"/>
          <w:szCs w:val="18"/>
        </w:rPr>
        <w:t xml:space="preserve"> </w:t>
      </w:r>
      <w:r w:rsidRPr="00C57A7B">
        <w:rPr>
          <w:sz w:val="18"/>
          <w:szCs w:val="18"/>
        </w:rPr>
        <w:t xml:space="preserve">that causes COVID-19 </w:t>
      </w:r>
    </w:p>
    <w:p w14:paraId="79A1EFAB" w14:textId="0CBF3BF8" w:rsidR="00C57A7B" w:rsidRDefault="00C57A7B" w:rsidP="00C57A7B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spellStart"/>
      <w:r w:rsidRPr="00C57A7B">
        <w:rPr>
          <w:sz w:val="18"/>
          <w:szCs w:val="18"/>
        </w:rPr>
        <w:t>Fantastik</w:t>
      </w:r>
      <w:proofErr w:type="spellEnd"/>
      <w:r w:rsidRPr="00C57A7B">
        <w:rPr>
          <w:sz w:val="18"/>
          <w:szCs w:val="18"/>
        </w:rPr>
        <w:t xml:space="preserve"> All Purpose Cleaner; Arm &amp; Hammer Essentials Disinfecting Wipes; Windex Disinfectant Cleaner; Lysol Bathroom Cleaner; Spray Nine; Lysol Disinfecting  Wipes; Lysol Bleach Mold &amp; Mildew Remover; Clorox Multi-Surface Cleaner &amp; Bleach; Clorox Disinfecting Wipes; Lysol Disinfectant Spray, Purell Surface  Disinfectant Wipes </w:t>
      </w:r>
      <w:r w:rsidRPr="00D077C1">
        <w:rPr>
          <w:sz w:val="18"/>
          <w:szCs w:val="18"/>
        </w:rPr>
        <w:t xml:space="preserve">https://www.epa.gov/pesticide-registration/list-n-disinfectants-use-against-sars-cov-2 </w:t>
      </w:r>
    </w:p>
    <w:p w14:paraId="36DBE7F3" w14:textId="77777777" w:rsidR="00C57A7B" w:rsidRPr="0080329A" w:rsidRDefault="00C57A7B" w:rsidP="00C57A7B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80329A">
        <w:rPr>
          <w:b/>
          <w:bCs/>
          <w:color w:val="2F5496" w:themeColor="accent1" w:themeShade="BF"/>
          <w:sz w:val="20"/>
          <w:szCs w:val="20"/>
          <w:u w:val="single"/>
        </w:rPr>
        <w:t xml:space="preserve">DURING PRACTICE </w:t>
      </w:r>
    </w:p>
    <w:p w14:paraId="243AA9C0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Players must adhere to physical six-foot distancing except when the ball is in play. </w:t>
      </w:r>
    </w:p>
    <w:p w14:paraId="28A9811D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Players and coaches must bring individual water bottles or beverages, </w:t>
      </w:r>
      <w:r w:rsidRPr="00B33EB4">
        <w:rPr>
          <w:b/>
          <w:bCs/>
          <w:sz w:val="18"/>
          <w:szCs w:val="18"/>
        </w:rPr>
        <w:t>NO TEAM WATER COOLERS</w:t>
      </w:r>
      <w:r w:rsidRPr="00C57A7B">
        <w:rPr>
          <w:sz w:val="18"/>
          <w:szCs w:val="18"/>
        </w:rPr>
        <w:t xml:space="preserve"> </w:t>
      </w:r>
    </w:p>
    <w:p w14:paraId="444917D4" w14:textId="77777777" w:rsidR="00C57A7B" w:rsidRPr="00B33EB4" w:rsidRDefault="00C57A7B" w:rsidP="00C57A7B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B33EB4">
        <w:rPr>
          <w:b/>
          <w:bCs/>
          <w:sz w:val="18"/>
          <w:szCs w:val="18"/>
        </w:rPr>
        <w:t xml:space="preserve">NO PERSONAL EQUIPMENT SHOULD BE SHARED </w:t>
      </w:r>
    </w:p>
    <w:p w14:paraId="2FC79FDE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Players must keep all their equipment, when not in use, stored in their own equipment bag – Equipment thrown about in the dugout/field will not be tolerated </w:t>
      </w:r>
    </w:p>
    <w:p w14:paraId="1F797512" w14:textId="486FE4A8" w:rsid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All practices should be limited to </w:t>
      </w:r>
      <w:r w:rsidR="001E7D41">
        <w:rPr>
          <w:sz w:val="18"/>
          <w:szCs w:val="18"/>
        </w:rPr>
        <w:t>20</w:t>
      </w:r>
      <w:r w:rsidRPr="00C57A7B">
        <w:rPr>
          <w:sz w:val="18"/>
          <w:szCs w:val="18"/>
        </w:rPr>
        <w:t xml:space="preserve"> players or less </w:t>
      </w:r>
    </w:p>
    <w:p w14:paraId="07A3D4E1" w14:textId="7F71F1B5" w:rsidR="00D23090" w:rsidRPr="00C57A7B" w:rsidRDefault="00D23090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23090">
        <w:rPr>
          <w:sz w:val="18"/>
          <w:szCs w:val="18"/>
        </w:rPr>
        <w:t xml:space="preserve">Coaches </w:t>
      </w:r>
      <w:proofErr w:type="gramStart"/>
      <w:r w:rsidRPr="00D23090">
        <w:rPr>
          <w:sz w:val="18"/>
          <w:szCs w:val="18"/>
        </w:rPr>
        <w:t>should wear face coverings at all times</w:t>
      </w:r>
      <w:proofErr w:type="gramEnd"/>
    </w:p>
    <w:p w14:paraId="36217036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Parents/spectators may drop their child at practice and leave the premises or wait in their cars. There should be no parents/ spectators on the fields during practice </w:t>
      </w:r>
    </w:p>
    <w:p w14:paraId="4819D221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For each practice session, it is recommended that coaches divide players into small groups/stations and establish rotating shifts when possible </w:t>
      </w:r>
    </w:p>
    <w:p w14:paraId="42E3C176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No touch rule – players should refrain from high fives, handshake lines, and other physical contact with fellow teammates and coaches </w:t>
      </w:r>
    </w:p>
    <w:p w14:paraId="2D5B6F7E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Frequent hand washing/hand sanitizing are strongly recommended for players and coaches during practice </w:t>
      </w:r>
    </w:p>
    <w:p w14:paraId="7759DFA1" w14:textId="77777777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No spitting, eating seeds, chewing gum and eating any food is allowed during practice or on the field </w:t>
      </w:r>
    </w:p>
    <w:p w14:paraId="3037555D" w14:textId="54A94440" w:rsidR="00C57A7B" w:rsidRPr="00C57A7B" w:rsidRDefault="00C57A7B" w:rsidP="00C57A7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57A7B">
        <w:rPr>
          <w:sz w:val="18"/>
          <w:szCs w:val="18"/>
        </w:rPr>
        <w:t xml:space="preserve">Coaches must ensure that players are following COVID-19 -related prevention measures including but not limited to adhering to social distancing in dugouts </w:t>
      </w:r>
    </w:p>
    <w:p w14:paraId="67E3974E" w14:textId="77777777" w:rsidR="00CA609F" w:rsidRPr="0080329A" w:rsidRDefault="00C57A7B" w:rsidP="00C57A7B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80329A">
        <w:rPr>
          <w:b/>
          <w:bCs/>
          <w:color w:val="2F5496" w:themeColor="accent1" w:themeShade="BF"/>
          <w:sz w:val="20"/>
          <w:szCs w:val="20"/>
          <w:u w:val="single"/>
        </w:rPr>
        <w:t xml:space="preserve">LEAVING PRACTICE </w:t>
      </w:r>
    </w:p>
    <w:p w14:paraId="0779E6DE" w14:textId="77777777" w:rsidR="0013614C" w:rsidRPr="0013614C" w:rsidRDefault="00C57A7B" w:rsidP="0013614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3614C">
        <w:rPr>
          <w:sz w:val="18"/>
          <w:szCs w:val="18"/>
        </w:rPr>
        <w:t xml:space="preserve">Individuals should not congregate in common areas or parking lot following the practice </w:t>
      </w:r>
    </w:p>
    <w:p w14:paraId="16239145" w14:textId="77777777" w:rsidR="0013614C" w:rsidRPr="0013614C" w:rsidRDefault="00C57A7B" w:rsidP="0013614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3614C">
        <w:rPr>
          <w:sz w:val="18"/>
          <w:szCs w:val="18"/>
        </w:rPr>
        <w:t xml:space="preserve">Individuals should not exchange items, equipment or share food/drink at any time </w:t>
      </w:r>
    </w:p>
    <w:p w14:paraId="3DA29B90" w14:textId="77777777" w:rsidR="0013614C" w:rsidRPr="0013614C" w:rsidRDefault="00C57A7B" w:rsidP="0013614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3614C">
        <w:rPr>
          <w:sz w:val="18"/>
          <w:szCs w:val="18"/>
        </w:rPr>
        <w:t xml:space="preserve">Team meetings should occur in a socially distant manner or virtually </w:t>
      </w:r>
    </w:p>
    <w:p w14:paraId="5BBF9D53" w14:textId="3224822C" w:rsidR="00CA609F" w:rsidRPr="0013614C" w:rsidRDefault="00C57A7B" w:rsidP="0013614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3614C">
        <w:rPr>
          <w:sz w:val="18"/>
          <w:szCs w:val="18"/>
        </w:rPr>
        <w:t xml:space="preserve">Players are strongly recommended to travel to the venue with a member(s) of their immediate household.  Carpooling strongly discouraged </w:t>
      </w:r>
    </w:p>
    <w:p w14:paraId="37B0F88F" w14:textId="77777777" w:rsidR="0013614C" w:rsidRPr="00006D59" w:rsidRDefault="00C57A7B" w:rsidP="00C57A7B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006D59">
        <w:rPr>
          <w:b/>
          <w:bCs/>
          <w:color w:val="2F5496" w:themeColor="accent1" w:themeShade="BF"/>
          <w:sz w:val="20"/>
          <w:szCs w:val="20"/>
          <w:u w:val="single"/>
        </w:rPr>
        <w:t xml:space="preserve">CONFIRMED CASES </w:t>
      </w:r>
    </w:p>
    <w:p w14:paraId="2C200629" w14:textId="77777777" w:rsidR="0013614C" w:rsidRPr="00E84321" w:rsidRDefault="00C57A7B" w:rsidP="00E8432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321">
        <w:rPr>
          <w:sz w:val="18"/>
          <w:szCs w:val="18"/>
        </w:rPr>
        <w:t xml:space="preserve">Individuals that develop symptoms should immediately isolate and seek medical care. </w:t>
      </w:r>
    </w:p>
    <w:p w14:paraId="09BB5A0A" w14:textId="77777777" w:rsidR="0013614C" w:rsidRPr="00E84321" w:rsidRDefault="00C57A7B" w:rsidP="00E8432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321">
        <w:rPr>
          <w:sz w:val="18"/>
          <w:szCs w:val="18"/>
        </w:rPr>
        <w:t xml:space="preserve">Following presumed positive, direct contact or confirmed case, contact should be made to the coach via email.  </w:t>
      </w:r>
    </w:p>
    <w:p w14:paraId="2DF993CA" w14:textId="77777777" w:rsidR="00C14F5A" w:rsidRDefault="00C14F5A" w:rsidP="008405F9">
      <w:pPr>
        <w:jc w:val="center"/>
        <w:rPr>
          <w:sz w:val="18"/>
          <w:szCs w:val="18"/>
        </w:rPr>
      </w:pPr>
    </w:p>
    <w:p w14:paraId="25B74134" w14:textId="433045FB" w:rsidR="00E9581C" w:rsidRPr="0010332A" w:rsidRDefault="00C57A7B" w:rsidP="008405F9">
      <w:pPr>
        <w:jc w:val="center"/>
        <w:rPr>
          <w:b/>
          <w:bCs/>
          <w:i/>
          <w:iCs/>
          <w:sz w:val="18"/>
          <w:szCs w:val="18"/>
        </w:rPr>
      </w:pPr>
      <w:r w:rsidRPr="0010332A">
        <w:rPr>
          <w:b/>
          <w:bCs/>
          <w:i/>
          <w:iCs/>
          <w:sz w:val="18"/>
          <w:szCs w:val="18"/>
        </w:rPr>
        <w:t xml:space="preserve">Overall safety of our players, parents and coaches as well as following the guidelines set forth by County of Bucks Health Dept. and </w:t>
      </w:r>
      <w:r w:rsidR="00E9581C" w:rsidRPr="0010332A">
        <w:rPr>
          <w:b/>
          <w:bCs/>
          <w:i/>
          <w:iCs/>
          <w:sz w:val="18"/>
          <w:szCs w:val="18"/>
        </w:rPr>
        <w:t>Lenape Valley Girls Softball</w:t>
      </w:r>
      <w:r w:rsidRPr="0010332A">
        <w:rPr>
          <w:b/>
          <w:bCs/>
          <w:i/>
          <w:iCs/>
          <w:sz w:val="18"/>
          <w:szCs w:val="18"/>
        </w:rPr>
        <w:t xml:space="preserve"> is paramount and above anything else we do!</w:t>
      </w:r>
    </w:p>
    <w:p w14:paraId="4477406F" w14:textId="0E0E52E0" w:rsidR="00C57A7B" w:rsidRPr="00CC7A46" w:rsidRDefault="00C57A7B" w:rsidP="00B33EB4">
      <w:pPr>
        <w:jc w:val="center"/>
      </w:pPr>
      <w:r w:rsidRPr="00CC7A46">
        <w:rPr>
          <w:b/>
          <w:bCs/>
          <w:i/>
          <w:iCs/>
          <w:color w:val="FF0000"/>
          <w:u w:val="single"/>
        </w:rPr>
        <w:t>Failure to abide by these guidelines by any player, parent or coach could result in immediate dismissal from the team</w:t>
      </w:r>
      <w:r w:rsidRPr="00CC7A46">
        <w:t xml:space="preserve"> </w:t>
      </w:r>
    </w:p>
    <w:sectPr w:rsidR="00C57A7B" w:rsidRPr="00CC7A46" w:rsidSect="003E1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2BE"/>
    <w:multiLevelType w:val="hybridMultilevel"/>
    <w:tmpl w:val="0DEC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6F23"/>
    <w:multiLevelType w:val="hybridMultilevel"/>
    <w:tmpl w:val="A84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B25"/>
    <w:multiLevelType w:val="hybridMultilevel"/>
    <w:tmpl w:val="AF9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0F75"/>
    <w:multiLevelType w:val="hybridMultilevel"/>
    <w:tmpl w:val="529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B"/>
    <w:rsid w:val="00006D59"/>
    <w:rsid w:val="000C6778"/>
    <w:rsid w:val="0010332A"/>
    <w:rsid w:val="00112728"/>
    <w:rsid w:val="0013614C"/>
    <w:rsid w:val="0017175A"/>
    <w:rsid w:val="001E7D41"/>
    <w:rsid w:val="00244757"/>
    <w:rsid w:val="002931C9"/>
    <w:rsid w:val="003E13B3"/>
    <w:rsid w:val="00414972"/>
    <w:rsid w:val="0052137C"/>
    <w:rsid w:val="005227CA"/>
    <w:rsid w:val="005A7B20"/>
    <w:rsid w:val="005C1286"/>
    <w:rsid w:val="005D36C7"/>
    <w:rsid w:val="0065070F"/>
    <w:rsid w:val="00660007"/>
    <w:rsid w:val="007A38CA"/>
    <w:rsid w:val="0080329A"/>
    <w:rsid w:val="008405F9"/>
    <w:rsid w:val="00854D5F"/>
    <w:rsid w:val="008F74B4"/>
    <w:rsid w:val="009723E5"/>
    <w:rsid w:val="00A24BB7"/>
    <w:rsid w:val="00A73EB8"/>
    <w:rsid w:val="00B33EB4"/>
    <w:rsid w:val="00B8677D"/>
    <w:rsid w:val="00C14F5A"/>
    <w:rsid w:val="00C516C2"/>
    <w:rsid w:val="00C546B1"/>
    <w:rsid w:val="00C57A7B"/>
    <w:rsid w:val="00CA609F"/>
    <w:rsid w:val="00CC7A46"/>
    <w:rsid w:val="00D077C1"/>
    <w:rsid w:val="00D23090"/>
    <w:rsid w:val="00D57EB1"/>
    <w:rsid w:val="00E84321"/>
    <w:rsid w:val="00E9581C"/>
    <w:rsid w:val="00E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A1B"/>
  <w15:chartTrackingRefBased/>
  <w15:docId w15:val="{7F817D45-2844-497B-AFBB-84D0A7C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 BERNS</dc:creator>
  <cp:keywords/>
  <dc:description/>
  <cp:lastModifiedBy>BARON BERNS</cp:lastModifiedBy>
  <cp:revision>33</cp:revision>
  <dcterms:created xsi:type="dcterms:W3CDTF">2020-06-10T23:47:00Z</dcterms:created>
  <dcterms:modified xsi:type="dcterms:W3CDTF">2020-06-14T14:33:00Z</dcterms:modified>
</cp:coreProperties>
</file>